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4FA" w:rsidRPr="000F170B" w:rsidRDefault="000F170B" w:rsidP="005E6C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0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</w:t>
      </w:r>
      <w:r w:rsidR="005E6C21">
        <w:rPr>
          <w:rFonts w:ascii="Times New Roman" w:hAnsi="Times New Roman" w:cs="Times New Roman"/>
          <w:b/>
          <w:sz w:val="28"/>
          <w:szCs w:val="28"/>
        </w:rPr>
        <w:t>2</w:t>
      </w:r>
    </w:p>
    <w:p w:rsidR="000F170B" w:rsidRDefault="000F170B" w:rsidP="000F17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(вариант </w:t>
      </w:r>
      <w:r w:rsidR="00A713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6C21" w:rsidRDefault="005E6C21" w:rsidP="005E6C21">
      <w:pPr>
        <w:pStyle w:val="af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E6C21">
        <w:rPr>
          <w:b/>
          <w:sz w:val="28"/>
          <w:szCs w:val="28"/>
        </w:rPr>
        <w:t>Персонал предприятий</w:t>
      </w:r>
    </w:p>
    <w:p w:rsidR="005E6C21" w:rsidRPr="00354847" w:rsidRDefault="005E6C21" w:rsidP="00354847">
      <w:pPr>
        <w:pStyle w:val="af0"/>
        <w:spacing w:before="0" w:beforeAutospacing="0" w:after="0" w:afterAutospacing="0" w:line="360" w:lineRule="auto"/>
        <w:ind w:right="113" w:firstLine="709"/>
        <w:jc w:val="both"/>
        <w:rPr>
          <w:sz w:val="28"/>
          <w:szCs w:val="28"/>
          <w:shd w:val="clear" w:color="auto" w:fill="FFFFFF"/>
        </w:rPr>
      </w:pPr>
      <w:r w:rsidRPr="00354847">
        <w:rPr>
          <w:rStyle w:val="aa"/>
          <w:rFonts w:eastAsiaTheme="majorEastAsia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Персонал — это совокупность всех сотрудников организации, частного предпринимателя, учреждения. </w:t>
      </w:r>
      <w:r w:rsidRPr="00354847">
        <w:rPr>
          <w:sz w:val="28"/>
          <w:szCs w:val="28"/>
          <w:shd w:val="clear" w:color="auto" w:fill="FFFFFF"/>
        </w:rPr>
        <w:t>В понятие персонала входят все трудящиеся на постоянной или временной основе, по совместительству, находящиеся в отпусках, на больничных, в командировках, а также фрилансеры. Любой человек, который заключил трудовой договор с работодателем, является работником до тех пор, пока указанный документ не расторгнут.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персонала предприятия и трудовых ресурсов имеют серьезное различие 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трудовые ресурсы характеризуют потенциальную рабочую силу, т.е. это величина возможных потенциальных рабочих, а персонал – это современный состав работающих.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 предприятия – это один из самых важных средств предприятия, т.к. именно человек является основой производства, человек управляет машинами и оборудованием, руководит производством и планирует его. Следовательно, для эффективного построения производства персонал должен соответствовать ряду показателей.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соответствия персонала:</w:t>
      </w:r>
    </w:p>
    <w:p w:rsidR="00354847" w:rsidRPr="00354847" w:rsidRDefault="00354847" w:rsidP="00354847">
      <w:pPr>
        <w:pStyle w:val="ad"/>
        <w:numPr>
          <w:ilvl w:val="0"/>
          <w:numId w:val="10"/>
        </w:numPr>
        <w:spacing w:after="0" w:line="360" w:lineRule="auto"/>
        <w:ind w:left="0"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пол;</w:t>
      </w:r>
    </w:p>
    <w:p w:rsidR="00354847" w:rsidRPr="00354847" w:rsidRDefault="00354847" w:rsidP="00354847">
      <w:pPr>
        <w:pStyle w:val="ad"/>
        <w:numPr>
          <w:ilvl w:val="0"/>
          <w:numId w:val="10"/>
        </w:numPr>
        <w:spacing w:after="0" w:line="360" w:lineRule="auto"/>
        <w:ind w:left="0"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– является показателем, который разграничивает детей, трудоспособное население и пенсионеров;</w:t>
      </w:r>
    </w:p>
    <w:p w:rsidR="00354847" w:rsidRPr="00354847" w:rsidRDefault="00354847" w:rsidP="00354847">
      <w:pPr>
        <w:pStyle w:val="ad"/>
        <w:numPr>
          <w:ilvl w:val="0"/>
          <w:numId w:val="10"/>
        </w:numPr>
        <w:spacing w:after="0" w:line="360" w:lineRule="auto"/>
        <w:ind w:left="0"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подготовки персонала, который оценивается наличием образования, квалификации и профессии.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 - это совокупность знаний и практических навыков, позволяющих выполнять работы определенной сложности. По уровню квалификации рабочих можно разделить на неквалифицированных, малоквалифицированных, квалифицированных и высококвалифицированных. Квалификация рабочих определяется разрядами.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Профессия - это совокупность специальных теоретических знаний и практических навыков, необходимых для выполнения определенного вида работ в какой-либо отрасли производства.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персонал предприятия помимо данных показателей, необходимо характеризовать еще рядом показателей.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 предприятия характеризуется следующими показателями: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Структура персонала предприятия – это совокупность отдельных групп работников, объединенных по ряду признаков:</w:t>
      </w:r>
    </w:p>
    <w:p w:rsidR="00354847" w:rsidRPr="00354847" w:rsidRDefault="0075409D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54847"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организационная структура;</w:t>
      </w:r>
    </w:p>
    <w:p w:rsidR="00354847" w:rsidRPr="00354847" w:rsidRDefault="0075409D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354847"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профессиональная структура – это соотношение профессий и специальностей на предприятии;</w:t>
      </w:r>
    </w:p>
    <w:p w:rsidR="00354847" w:rsidRPr="00354847" w:rsidRDefault="0075409D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354847"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квалификационная структура;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Профессионально-квалификационная структура отражается в штатном расписании. Штатное расписание - это документ, представляющий собой перечень сгруппированных по отделам и службам должностей служащих с указанием разряда (категории) работ и должностного оклада.</w:t>
      </w:r>
    </w:p>
    <w:p w:rsidR="00354847" w:rsidRPr="00354847" w:rsidRDefault="0075409D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354847"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гендерная структура;</w:t>
      </w:r>
    </w:p>
    <w:p w:rsidR="00354847" w:rsidRPr="00354847" w:rsidRDefault="0075409D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354847"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персонала по стажу.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Численность персонала характеризуется показателями: списочный состав, среднесписочной численностью и явочным составом.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Списочный состав – это  все работники согласно штатного расписания, в том числе работающие по совместительству,  работники, нанятые по договору подряда. Состав списочного состава: явившиеся на работу работники, в командировках и на вахте, работники на испытательном сроке и временно неработающие по болезни.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Среднесписочная численность – это численность работников в среднем за определенный период (месяц, квартал, с начала года, за год). Среднесписочная численность работников за месяц определяется путем суммирования численности работников списочного состава за каждый календарный день месяца, включая праздничные и выходные дни, и деления полученной суммы на число календарных дней месяца.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состав среднесписочной численности также входят: женщины, находящиеся в отпусках по беременности и родам, работники в отпуске без сохранения заработной платы.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Явочный состав – это число работников списочного состава, явившихся на работу в данный день, включая находящихся в командировках.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Производительность труда - определяется количеством продукции, производимой в единицу рабочего времени или затратами труда на единицу продукции, а так же показывает насколько эффективно используются трудовые ресурсы.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показателями производительности труда на уровне предприятия являются выработка продукции на единицу времени и трудоемкость продукции.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Трудоемкость  характеризует затраты рабочего времени на производство определённой потребительной стоимости или на выполнение конкретной технологической операции.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Трудоемкость единицы продукции 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рабочее время на количество выпускаемой продукции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= 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  СЧ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ппп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 где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объем произведенной продукции в стоимостном или натуральном выражении; 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ппп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среднесписочная численность производственного персонала, чел.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рыночной экономике широкое распространение получила концепция предельной производительности труда, согласно которой дополнительное увеличение численности работников приводит ко все меньшему росту предельного продукта.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персонала предприятия изменяется во времени из-за принятия новых работников и увольнения существующих – этот процесс называется 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персонала. В результате анализа движения персонала можно рассчитать следующие показатели: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Коэффициент оборота по приему = численность работников, принятых за период / среднесписочн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численность за этот период.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Коэффициент оборота по выбытию = численность работников, выбывших за период / среднесписочн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численность за этот период.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Коэффициент текучести = (Число принятых – Число выбывших)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реднесписочная численность.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 - это разработка и реализация кадровой политики, обеспечивающей социальное равенство и партнерство, а так же доверие между наемным работником и работодателем.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персоналом включает следующие этапы: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Планирование потребности в персонале;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плановой численности персонала осуществляется формуле: </w:t>
      </w:r>
    </w:p>
    <w:p w:rsidR="00354847" w:rsidRPr="00354847" w:rsidRDefault="00354847" w:rsidP="00354847">
      <w:pPr>
        <w:spacing w:after="0" w:line="360" w:lineRule="auto"/>
        <w:ind w:right="113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Чп = Чб · Иоп / Ипт,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Чп - планируемая численность персонала в календарном периоде, чел.; 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Чб - фактическая численность персонала в базисном календарном периоде, чел.; 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Иоп - индекс изменения объема производства; 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Ипт - индекс изменения производительности труда.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Подбор и отбор персонала;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Трудовая адаптация персонала – постепенное включение работника в процесс производства;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Обучение и развитие персонала – сегодня это один из главных компонентов, т.к. современная экономика находится в постоянном развитии: совершенствуется производство, учет и отчетность, следовательно, современный работник должен постоянно повышать свой уровень образования.</w:t>
      </w:r>
    </w:p>
    <w:p w:rsidR="00354847" w:rsidRP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Деловая карьера – возможность движения по карьерной лестнице является одним из основных элементов мотивации трудовой деятельности работника.</w:t>
      </w:r>
    </w:p>
    <w:p w:rsidR="00354847" w:rsidRDefault="00354847" w:rsidP="00354847">
      <w:pPr>
        <w:spacing w:after="0" w:line="360" w:lineRule="auto"/>
        <w:ind w:right="1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Оценка уровня эффективности и качества управления персоналом.</w:t>
      </w:r>
    </w:p>
    <w:p w:rsidR="005E6C21" w:rsidRPr="00354847" w:rsidRDefault="00A713B7" w:rsidP="00354847">
      <w:pPr>
        <w:pStyle w:val="af0"/>
        <w:spacing w:before="0" w:beforeAutospacing="0" w:after="0" w:afterAutospacing="0" w:line="360" w:lineRule="auto"/>
        <w:ind w:right="113" w:firstLine="709"/>
        <w:jc w:val="both"/>
        <w:rPr>
          <w:sz w:val="28"/>
          <w:szCs w:val="28"/>
        </w:rPr>
      </w:pPr>
      <w:r w:rsidRPr="00354847">
        <w:rPr>
          <w:sz w:val="28"/>
          <w:szCs w:val="28"/>
        </w:rPr>
        <w:t xml:space="preserve"> </w:t>
      </w:r>
    </w:p>
    <w:p w:rsidR="000F170B" w:rsidRPr="00A713B7" w:rsidRDefault="000F170B" w:rsidP="00A713B7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F170B" w:rsidRPr="000F170B" w:rsidRDefault="000F170B" w:rsidP="000F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170B" w:rsidRPr="000F170B" w:rsidSect="000F170B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194" w:rsidRDefault="00AF1194" w:rsidP="00290980">
      <w:pPr>
        <w:spacing w:after="0" w:line="240" w:lineRule="auto"/>
      </w:pPr>
      <w:r>
        <w:separator/>
      </w:r>
    </w:p>
  </w:endnote>
  <w:endnote w:type="continuationSeparator" w:id="1">
    <w:p w:rsidR="00AF1194" w:rsidRDefault="00AF1194" w:rsidP="0029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53032"/>
      <w:docPartObj>
        <w:docPartGallery w:val="Page Numbers (Bottom of Page)"/>
        <w:docPartUnique/>
      </w:docPartObj>
    </w:sdtPr>
    <w:sdtContent>
      <w:p w:rsidR="00290980" w:rsidRDefault="00290980">
        <w:pPr>
          <w:pStyle w:val="af5"/>
          <w:jc w:val="right"/>
        </w:pPr>
        <w:fldSimple w:instr=" PAGE   \* MERGEFORMAT ">
          <w:r w:rsidR="0075409D">
            <w:rPr>
              <w:noProof/>
            </w:rPr>
            <w:t>2</w:t>
          </w:r>
        </w:fldSimple>
      </w:p>
    </w:sdtContent>
  </w:sdt>
  <w:p w:rsidR="00290980" w:rsidRDefault="00290980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194" w:rsidRDefault="00AF1194" w:rsidP="00290980">
      <w:pPr>
        <w:spacing w:after="0" w:line="240" w:lineRule="auto"/>
      </w:pPr>
      <w:r>
        <w:separator/>
      </w:r>
    </w:p>
  </w:footnote>
  <w:footnote w:type="continuationSeparator" w:id="1">
    <w:p w:rsidR="00AF1194" w:rsidRDefault="00AF1194" w:rsidP="00290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31E2"/>
    <w:multiLevelType w:val="hybridMultilevel"/>
    <w:tmpl w:val="C898FFE0"/>
    <w:lvl w:ilvl="0" w:tplc="534CFA1E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B3A6AEC"/>
    <w:multiLevelType w:val="hybridMultilevel"/>
    <w:tmpl w:val="57A49114"/>
    <w:lvl w:ilvl="0" w:tplc="534CF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7BBE"/>
    <w:multiLevelType w:val="hybridMultilevel"/>
    <w:tmpl w:val="8A6CF9F8"/>
    <w:lvl w:ilvl="0" w:tplc="534CF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C13F94"/>
    <w:multiLevelType w:val="hybridMultilevel"/>
    <w:tmpl w:val="363E6914"/>
    <w:lvl w:ilvl="0" w:tplc="9B4E83A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FF07C16"/>
    <w:multiLevelType w:val="hybridMultilevel"/>
    <w:tmpl w:val="79DA0D0A"/>
    <w:lvl w:ilvl="0" w:tplc="534CF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2A1011"/>
    <w:multiLevelType w:val="hybridMultilevel"/>
    <w:tmpl w:val="13D6767A"/>
    <w:lvl w:ilvl="0" w:tplc="534CF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09296C"/>
    <w:multiLevelType w:val="hybridMultilevel"/>
    <w:tmpl w:val="DB40E71E"/>
    <w:lvl w:ilvl="0" w:tplc="F87A0526">
      <w:numFmt w:val="bullet"/>
      <w:lvlText w:val="•"/>
      <w:lvlJc w:val="left"/>
      <w:pPr>
        <w:ind w:left="51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>
    <w:nsid w:val="704E30A7"/>
    <w:multiLevelType w:val="hybridMultilevel"/>
    <w:tmpl w:val="61D24E2C"/>
    <w:lvl w:ilvl="0" w:tplc="534CF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B66925"/>
    <w:multiLevelType w:val="hybridMultilevel"/>
    <w:tmpl w:val="1FC66E4E"/>
    <w:lvl w:ilvl="0" w:tplc="534CF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9B27DBF"/>
    <w:multiLevelType w:val="hybridMultilevel"/>
    <w:tmpl w:val="A1027040"/>
    <w:lvl w:ilvl="0" w:tplc="534CFA1E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70B"/>
    <w:rsid w:val="000D4D96"/>
    <w:rsid w:val="000F170B"/>
    <w:rsid w:val="002354D3"/>
    <w:rsid w:val="00290980"/>
    <w:rsid w:val="002E71EE"/>
    <w:rsid w:val="00354847"/>
    <w:rsid w:val="004A2CE8"/>
    <w:rsid w:val="004C058C"/>
    <w:rsid w:val="005B31C4"/>
    <w:rsid w:val="005E6C21"/>
    <w:rsid w:val="006C4F6D"/>
    <w:rsid w:val="00751AD9"/>
    <w:rsid w:val="0075409D"/>
    <w:rsid w:val="0078041B"/>
    <w:rsid w:val="007B1CB8"/>
    <w:rsid w:val="00942E51"/>
    <w:rsid w:val="009F44FA"/>
    <w:rsid w:val="00A713B7"/>
    <w:rsid w:val="00AB5B95"/>
    <w:rsid w:val="00AF1194"/>
    <w:rsid w:val="00C90842"/>
    <w:rsid w:val="00CC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95"/>
  </w:style>
  <w:style w:type="paragraph" w:styleId="1">
    <w:name w:val="heading 1"/>
    <w:basedOn w:val="a"/>
    <w:next w:val="a"/>
    <w:link w:val="10"/>
    <w:uiPriority w:val="9"/>
    <w:qFormat/>
    <w:rsid w:val="00AB5B9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5B9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5B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5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5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58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58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B95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5B95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5B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05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05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C05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05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qFormat/>
    <w:rsid w:val="00AB5B95"/>
    <w:pPr>
      <w:spacing w:after="0" w:line="240" w:lineRule="auto"/>
      <w:ind w:left="284" w:right="281" w:firstLine="56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354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354D3"/>
    <w:rPr>
      <w:rFonts w:ascii="Times New Roman" w:hAnsi="Times New Roman"/>
      <w:sz w:val="30"/>
      <w:szCs w:val="30"/>
    </w:rPr>
  </w:style>
  <w:style w:type="paragraph" w:styleId="a6">
    <w:name w:val="Title"/>
    <w:basedOn w:val="a"/>
    <w:link w:val="a7"/>
    <w:uiPriority w:val="10"/>
    <w:qFormat/>
    <w:rsid w:val="004C058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C058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AB5B95"/>
    <w:pPr>
      <w:numPr>
        <w:ilvl w:val="1"/>
      </w:numPr>
      <w:spacing w:after="200" w:line="276" w:lineRule="auto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AB5B95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AB5B95"/>
    <w:rPr>
      <w:b/>
      <w:bCs/>
    </w:rPr>
  </w:style>
  <w:style w:type="paragraph" w:styleId="ab">
    <w:name w:val="No Spacing"/>
    <w:link w:val="ac"/>
    <w:uiPriority w:val="1"/>
    <w:qFormat/>
    <w:rsid w:val="00AB5B95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AB5B95"/>
    <w:pPr>
      <w:ind w:left="720"/>
      <w:contextualSpacing/>
    </w:pPr>
  </w:style>
  <w:style w:type="character" w:styleId="ae">
    <w:name w:val="Emphasis"/>
    <w:basedOn w:val="a0"/>
    <w:uiPriority w:val="20"/>
    <w:qFormat/>
    <w:rsid w:val="00AB5B95"/>
    <w:rPr>
      <w:i/>
      <w:iCs/>
    </w:rPr>
  </w:style>
  <w:style w:type="character" w:customStyle="1" w:styleId="ac">
    <w:name w:val="Без интервала Знак"/>
    <w:basedOn w:val="a0"/>
    <w:link w:val="ab"/>
    <w:uiPriority w:val="1"/>
    <w:rsid w:val="00AB5B95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AB5B95"/>
    <w:pPr>
      <w:outlineLvl w:val="9"/>
    </w:pPr>
    <w:rPr>
      <w:rFonts w:cstheme="majorBidi"/>
      <w:lang w:eastAsia="ru-RU"/>
    </w:rPr>
  </w:style>
  <w:style w:type="paragraph" w:styleId="af0">
    <w:name w:val="Normal (Web)"/>
    <w:basedOn w:val="a"/>
    <w:uiPriority w:val="99"/>
    <w:unhideWhenUsed/>
    <w:rsid w:val="000F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F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170B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semiHidden/>
    <w:unhideWhenUsed/>
    <w:rsid w:val="0029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290980"/>
  </w:style>
  <w:style w:type="paragraph" w:styleId="af5">
    <w:name w:val="footer"/>
    <w:basedOn w:val="a"/>
    <w:link w:val="af6"/>
    <w:uiPriority w:val="99"/>
    <w:unhideWhenUsed/>
    <w:rsid w:val="00290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90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2019-06-20T20:02:00Z</dcterms:created>
  <dcterms:modified xsi:type="dcterms:W3CDTF">2019-06-20T20:21:00Z</dcterms:modified>
</cp:coreProperties>
</file>